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Pr="00050388" w:rsidRDefault="00850E81" w:rsidP="00850E81">
      <w:pPr>
        <w:jc w:val="center"/>
        <w:rPr>
          <w:b/>
          <w:sz w:val="32"/>
          <w:szCs w:val="32"/>
        </w:rPr>
      </w:pPr>
      <w:r w:rsidRPr="00050388">
        <w:rPr>
          <w:b/>
          <w:sz w:val="32"/>
          <w:szCs w:val="32"/>
        </w:rPr>
        <w:t>«Проекция силы на ось»</w:t>
      </w:r>
    </w:p>
    <w:p w:rsidR="00850E81" w:rsidRPr="00050388" w:rsidRDefault="00850E81" w:rsidP="00850E81">
      <w:pPr>
        <w:jc w:val="center"/>
        <w:rPr>
          <w:b/>
          <w:sz w:val="32"/>
          <w:szCs w:val="32"/>
        </w:rPr>
      </w:pPr>
      <w:r w:rsidRPr="00050388">
        <w:rPr>
          <w:b/>
          <w:sz w:val="32"/>
          <w:szCs w:val="32"/>
        </w:rPr>
        <w:t xml:space="preserve"> с применением методики «Теория поэтапного формирования умственных действий»</w:t>
      </w:r>
    </w:p>
    <w:p w:rsidR="00850E81" w:rsidRPr="00050388" w:rsidRDefault="00850E81" w:rsidP="00850E81">
      <w:pPr>
        <w:rPr>
          <w:b/>
          <w:sz w:val="32"/>
          <w:szCs w:val="32"/>
        </w:rPr>
      </w:pPr>
    </w:p>
    <w:p w:rsidR="00850E81" w:rsidRDefault="00850E81" w:rsidP="00850E81">
      <w:pPr>
        <w:jc w:val="center"/>
      </w:pPr>
    </w:p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>
      <w:pPr>
        <w:jc w:val="center"/>
        <w:rPr>
          <w:szCs w:val="28"/>
        </w:rPr>
      </w:pPr>
      <w:r>
        <w:t xml:space="preserve">               Теоретическое занятие</w:t>
      </w:r>
      <w:r>
        <w:br/>
      </w:r>
      <w:r>
        <w:br/>
        <w:t xml:space="preserve">                                     Специальность:</w:t>
      </w:r>
      <w:r w:rsidRPr="00E47590">
        <w:rPr>
          <w:szCs w:val="28"/>
        </w:rPr>
        <w:t xml:space="preserve"> </w:t>
      </w:r>
      <w:r w:rsidRPr="005556EE">
        <w:rPr>
          <w:szCs w:val="28"/>
        </w:rPr>
        <w:t xml:space="preserve">22.02.06 Сварочное </w:t>
      </w:r>
      <w:r>
        <w:rPr>
          <w:szCs w:val="28"/>
        </w:rPr>
        <w:t xml:space="preserve">                    </w:t>
      </w:r>
      <w:r w:rsidRPr="005556EE">
        <w:rPr>
          <w:szCs w:val="28"/>
        </w:rPr>
        <w:t>производство</w:t>
      </w:r>
      <w:r>
        <w:rPr>
          <w:szCs w:val="28"/>
        </w:rPr>
        <w:br/>
      </w:r>
    </w:p>
    <w:p w:rsidR="00850E81" w:rsidRDefault="00850E81" w:rsidP="00850E81">
      <w:pPr>
        <w:jc w:val="center"/>
      </w:pPr>
      <w:r>
        <w:rPr>
          <w:szCs w:val="28"/>
        </w:rPr>
        <w:t xml:space="preserve">      МАТЕМАТИКА</w:t>
      </w:r>
      <w:r>
        <w:rPr>
          <w:szCs w:val="28"/>
        </w:rPr>
        <w:br/>
        <w:t xml:space="preserve">                              ОП.07 Теоретическая механика</w:t>
      </w:r>
      <w:r>
        <w:rPr>
          <w:szCs w:val="28"/>
        </w:rPr>
        <w:br/>
      </w:r>
      <w:r>
        <w:rPr>
          <w:szCs w:val="28"/>
        </w:rPr>
        <w:br/>
        <w:t xml:space="preserve">                     Тема 2.4. </w:t>
      </w:r>
      <w:r>
        <w:t>Понятие вектора</w:t>
      </w:r>
      <w:r>
        <w:br/>
      </w:r>
      <w:r>
        <w:br/>
        <w:t xml:space="preserve">                                 Преподаватель: </w:t>
      </w:r>
      <w:proofErr w:type="spellStart"/>
      <w:r>
        <w:t>Летуновская</w:t>
      </w:r>
      <w:proofErr w:type="spellEnd"/>
      <w:r>
        <w:t xml:space="preserve">  Г.И</w:t>
      </w:r>
    </w:p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Default="00850E81" w:rsidP="00850E81"/>
    <w:p w:rsidR="00850E81" w:rsidRPr="00850E81" w:rsidRDefault="00850E81" w:rsidP="00850E81">
      <w:pPr>
        <w:jc w:val="center"/>
        <w:rPr>
          <w:b/>
        </w:rPr>
      </w:pPr>
      <w:r w:rsidRPr="00850E81">
        <w:rPr>
          <w:b/>
        </w:rPr>
        <w:t>2023</w:t>
      </w:r>
    </w:p>
    <w:p w:rsidR="00FB53C5" w:rsidRDefault="00FB53C5" w:rsidP="00FB53C5">
      <w:pPr>
        <w:rPr>
          <w:b/>
        </w:rPr>
      </w:pPr>
    </w:p>
    <w:p w:rsidR="00FB53C5" w:rsidRDefault="00FB53C5" w:rsidP="00FB53C5">
      <w:pPr>
        <w:pStyle w:val="a6"/>
        <w:numPr>
          <w:ilvl w:val="1"/>
          <w:numId w:val="3"/>
        </w:numPr>
        <w:rPr>
          <w:b/>
        </w:rPr>
      </w:pPr>
      <w:r>
        <w:rPr>
          <w:b/>
        </w:rPr>
        <w:t>План-конспект урока по теме «Проекция силы на ось»</w:t>
      </w:r>
    </w:p>
    <w:p w:rsidR="00FB53C5" w:rsidRDefault="00FB53C5" w:rsidP="00FB53C5">
      <w:pPr>
        <w:pStyle w:val="a6"/>
        <w:rPr>
          <w:b/>
        </w:rPr>
      </w:pPr>
    </w:p>
    <w:p w:rsidR="00FB53C5" w:rsidRDefault="00FB53C5" w:rsidP="00FB53C5">
      <w:pPr>
        <w:pStyle w:val="a6"/>
      </w:pPr>
      <w:r>
        <w:t>Урок начинается с организационного момента и проверки домашнего задания. В качестве проверки усвоения пройденного материала предлагается написать технический диктант, состоящий из 17 вопросов.</w:t>
      </w:r>
    </w:p>
    <w:p w:rsidR="00FB53C5" w:rsidRDefault="00FB53C5" w:rsidP="00FB53C5">
      <w:pPr>
        <w:pStyle w:val="a6"/>
      </w:pPr>
    </w:p>
    <w:p w:rsidR="00FB53C5" w:rsidRDefault="00FB53C5" w:rsidP="00FB53C5">
      <w:pPr>
        <w:pStyle w:val="a6"/>
        <w:ind w:firstLine="0"/>
        <w:jc w:val="center"/>
      </w:pPr>
      <w:r>
        <w:t>ТЕХНИЧЕСКИЙ ДИКТАНТ</w:t>
      </w:r>
    </w:p>
    <w:p w:rsidR="00FB53C5" w:rsidRDefault="00FB53C5" w:rsidP="00FB53C5">
      <w:pPr>
        <w:pStyle w:val="a6"/>
        <w:ind w:firstLine="0"/>
      </w:pPr>
    </w:p>
    <w:p w:rsidR="00FB53C5" w:rsidRDefault="00FB53C5" w:rsidP="00FB53C5">
      <w:pPr>
        <w:pStyle w:val="a6"/>
        <w:numPr>
          <w:ilvl w:val="0"/>
          <w:numId w:val="4"/>
        </w:numPr>
      </w:pPr>
      <w:r>
        <w:t>Что называется синусом числового аргумента?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Синус суммы двух углов равен?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Пирамидой называется?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Объём призмы равен?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Площадь боковой поверхности наклонной призмы равна?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Цилиндрической поверхностью называется?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Трапеция вращается вокруг большей стороны основания. Какие фигуры вращения получаются?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Конусом называется?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Ромб вращается вокруг одной стороны. Какие фигуры вращения получаются?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Что называется призмой?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Что называется параллелепипедом?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Чему равна площадь поверхности цилиндра?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Чему равна площадь полной поверхности конуса?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Что называется конусом?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 xml:space="preserve">Чему равна площадь поверхности конуса? 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Что называется усечённым конусом?</w:t>
      </w:r>
    </w:p>
    <w:p w:rsidR="00FB53C5" w:rsidRDefault="00FB53C5" w:rsidP="00FB53C5">
      <w:pPr>
        <w:pStyle w:val="a6"/>
        <w:numPr>
          <w:ilvl w:val="0"/>
          <w:numId w:val="4"/>
        </w:numPr>
      </w:pPr>
      <w:r>
        <w:t>Что называется сферой?</w:t>
      </w:r>
    </w:p>
    <w:p w:rsidR="00FB53C5" w:rsidRDefault="00FB53C5" w:rsidP="00FB53C5">
      <w:pPr>
        <w:pStyle w:val="a6"/>
        <w:ind w:firstLine="0"/>
      </w:pPr>
      <w:r>
        <w:t>Критерии оценок:</w:t>
      </w:r>
    </w:p>
    <w:p w:rsidR="00FB53C5" w:rsidRDefault="00FB53C5" w:rsidP="00FB53C5">
      <w:pPr>
        <w:pStyle w:val="a6"/>
        <w:ind w:firstLine="0"/>
      </w:pPr>
      <w:r>
        <w:tab/>
      </w:r>
      <w:r>
        <w:tab/>
      </w:r>
      <w:r>
        <w:tab/>
        <w:t>17-15 правильных ответов</w:t>
      </w:r>
      <w:r>
        <w:tab/>
        <w:t>- «5»</w:t>
      </w:r>
    </w:p>
    <w:p w:rsidR="00FB53C5" w:rsidRDefault="00FB53C5" w:rsidP="00FB53C5">
      <w:pPr>
        <w:pStyle w:val="a6"/>
        <w:ind w:firstLine="0"/>
      </w:pPr>
      <w:r>
        <w:tab/>
      </w:r>
      <w:r>
        <w:tab/>
      </w:r>
      <w:r>
        <w:tab/>
        <w:t>14-12 правильных ответов</w:t>
      </w:r>
      <w:r>
        <w:tab/>
        <w:t>- «4»</w:t>
      </w:r>
    </w:p>
    <w:p w:rsidR="00FB53C5" w:rsidRDefault="00FB53C5" w:rsidP="00FB53C5">
      <w:pPr>
        <w:pStyle w:val="a6"/>
        <w:ind w:firstLine="0"/>
      </w:pPr>
      <w:r>
        <w:tab/>
      </w:r>
      <w:r>
        <w:tab/>
      </w:r>
      <w:r>
        <w:tab/>
        <w:t>11-10 правильных ответов</w:t>
      </w:r>
      <w:r>
        <w:tab/>
        <w:t>- «3»</w:t>
      </w:r>
    </w:p>
    <w:p w:rsidR="00FB53C5" w:rsidRDefault="00FB53C5" w:rsidP="00FB53C5">
      <w:pPr>
        <w:pStyle w:val="a6"/>
        <w:ind w:firstLine="0"/>
      </w:pPr>
      <w:r>
        <w:tab/>
      </w:r>
      <w:r>
        <w:tab/>
      </w:r>
      <w:r>
        <w:tab/>
        <w:t>9-0     правильных ответов</w:t>
      </w:r>
      <w:r>
        <w:tab/>
        <w:t>- «2»</w:t>
      </w:r>
    </w:p>
    <w:p w:rsidR="00FB53C5" w:rsidRDefault="00FB53C5" w:rsidP="00850E81">
      <w:pPr>
        <w:jc w:val="center"/>
        <w:rPr>
          <w:b/>
        </w:rPr>
      </w:pPr>
    </w:p>
    <w:p w:rsidR="00850E81" w:rsidRPr="009A0105" w:rsidRDefault="00850E81" w:rsidP="00850E81">
      <w:pPr>
        <w:jc w:val="center"/>
        <w:rPr>
          <w:b/>
        </w:rPr>
      </w:pPr>
      <w:r w:rsidRPr="009A0105">
        <w:rPr>
          <w:b/>
        </w:rPr>
        <w:t>ОБЪЯСНЕНИЕ НОВОГО МАТЕРИАЛА</w:t>
      </w:r>
    </w:p>
    <w:p w:rsidR="00850E81" w:rsidRDefault="00850E81" w:rsidP="00850E81"/>
    <w:p w:rsidR="00850E81" w:rsidRDefault="00850E81" w:rsidP="00850E81">
      <w:r>
        <w:t xml:space="preserve">В теоретической механике, </w:t>
      </w:r>
      <w:r w:rsidRPr="00735487">
        <w:t xml:space="preserve">тема </w:t>
      </w:r>
      <w:r>
        <w:t xml:space="preserve">« Проекция силы на ось» </w:t>
      </w:r>
      <w:r w:rsidRPr="00735487">
        <w:t xml:space="preserve">одна из важных, так как является ступенью для дальнейшего изучения материала, в частности таких тем, как «Аналитическое определение равнодействующей плоской системы сходящихся сил», «Привидение  ПССС к данному центру», «Расчет балочных систем», «Расчет деталей машин на прочность». Знание и понятие этой </w:t>
      </w:r>
      <w:proofErr w:type="gramStart"/>
      <w:r w:rsidRPr="00735487">
        <w:t>темы</w:t>
      </w:r>
      <w:proofErr w:type="gramEnd"/>
      <w:r w:rsidRPr="00735487">
        <w:t xml:space="preserve"> и умение определять величину проекции сил на оси необходимы для дальнейшего изучения механики.</w:t>
      </w:r>
      <w:r>
        <w:t xml:space="preserve"> Давайте начнем с того, что познакомимся с таким понятием как вектор. Тема нашего урока «Понятие вектора».</w:t>
      </w:r>
    </w:p>
    <w:p w:rsidR="00850E81" w:rsidRDefault="00850E81" w:rsidP="00850E81"/>
    <w:p w:rsidR="00850E81" w:rsidRDefault="00850E81" w:rsidP="00850E81">
      <w:r>
        <w:t xml:space="preserve"> </w:t>
      </w:r>
      <w:r w:rsidRPr="007D1294">
        <w:rPr>
          <w:b/>
        </w:rPr>
        <w:t>Векторной величиной</w:t>
      </w:r>
      <w:r>
        <w:t xml:space="preserve"> или вектором, называется всякая величина, обладающая направлением.</w:t>
      </w:r>
    </w:p>
    <w:p w:rsidR="00850E81" w:rsidRDefault="00850E81" w:rsidP="00850E81">
      <w:r w:rsidRPr="007D1294">
        <w:rPr>
          <w:b/>
        </w:rPr>
        <w:t>Скалярной величиной</w:t>
      </w:r>
      <w:r>
        <w:t xml:space="preserve"> называется величина, не обладающая направлением.</w:t>
      </w:r>
    </w:p>
    <w:p w:rsidR="00850E81" w:rsidRDefault="00850E81" w:rsidP="00850E81">
      <w:r w:rsidRPr="007D1294">
        <w:rPr>
          <w:b/>
        </w:rPr>
        <w:t>Длина вектора</w:t>
      </w:r>
      <w:r>
        <w:t xml:space="preserve"> называется модулем.</w:t>
      </w:r>
    </w:p>
    <w:p w:rsidR="00850E81" w:rsidRDefault="00850E81" w:rsidP="00850E81"/>
    <w:p w:rsidR="00850E81" w:rsidRDefault="00850E81" w:rsidP="00850E81">
      <w:r>
        <w:t xml:space="preserve"> </w:t>
      </w:r>
      <w:r>
        <w:rPr>
          <w:noProof/>
        </w:rPr>
        <w:drawing>
          <wp:inline distT="0" distB="0" distL="0" distR="0" wp14:anchorId="6BB0109D" wp14:editId="5C7A3598">
            <wp:extent cx="2938999" cy="1988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53" cy="198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/>
    <w:p w:rsidR="00850E81" w:rsidRDefault="00850E81" w:rsidP="00850E81">
      <w:r>
        <w:t>Вспомним тригонометрические функции острого угла.</w:t>
      </w:r>
      <w:r>
        <w:tab/>
      </w:r>
    </w:p>
    <w:p w:rsidR="00850E81" w:rsidRDefault="00850E81" w:rsidP="00850E81">
      <w:r>
        <w:t>(отношение противолежащего катета к гипотенузе)</w:t>
      </w:r>
    </w:p>
    <w:p w:rsidR="00850E81" w:rsidRDefault="00850E81" w:rsidP="00850E81">
      <w:r>
        <w:t>(отношение прилежащего катета к гипотенузе)</w:t>
      </w:r>
    </w:p>
    <w:p w:rsidR="00850E81" w:rsidRDefault="00850E81" w:rsidP="00850E81"/>
    <w:p w:rsidR="00850E81" w:rsidRDefault="00850E81" w:rsidP="00850E81">
      <w:r>
        <w:t xml:space="preserve"> </w:t>
      </w:r>
      <w:r>
        <w:rPr>
          <w:noProof/>
        </w:rPr>
        <w:drawing>
          <wp:inline distT="0" distB="0" distL="0" distR="0" wp14:anchorId="5766EAE6" wp14:editId="224E5BDD">
            <wp:extent cx="2619375" cy="195538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94" cy="195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/>
    <w:p w:rsidR="00850E81" w:rsidRDefault="00850E81" w:rsidP="00850E81">
      <w:r>
        <w:t xml:space="preserve">     Познакомившись с понятием вектора  из курса математики можно приступить к ее изучению</w:t>
      </w:r>
      <w:r w:rsidRPr="007D1294">
        <w:t xml:space="preserve"> </w:t>
      </w:r>
      <w:r>
        <w:t xml:space="preserve">темы «Проекция силы на ось». </w:t>
      </w:r>
    </w:p>
    <w:p w:rsidR="00850E81" w:rsidRDefault="00850E81" w:rsidP="00850E81">
      <w:r>
        <w:t xml:space="preserve">    Дана сила F по модулю и направлению. Требуется определить проекции F на ось Х и У.</w:t>
      </w:r>
    </w:p>
    <w:p w:rsidR="00850E81" w:rsidRDefault="00850E81" w:rsidP="00850E81">
      <w:r>
        <w:t xml:space="preserve"> </w:t>
      </w:r>
    </w:p>
    <w:p w:rsidR="00850E81" w:rsidRDefault="00850E81" w:rsidP="00850E81">
      <w:r>
        <w:rPr>
          <w:noProof/>
        </w:rPr>
        <w:drawing>
          <wp:inline distT="0" distB="0" distL="0" distR="0" wp14:anchorId="3326ECC0" wp14:editId="775555D1">
            <wp:extent cx="2190750" cy="174981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4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>
      <w:r>
        <w:lastRenderedPageBreak/>
        <w:t>Проекцию вектора на ось будем обозначать той же буквой, которой обозначается вектор, указывая подстрочной маленькой буквой ось проекции.</w:t>
      </w:r>
    </w:p>
    <w:p w:rsidR="00850E81" w:rsidRDefault="00850E81" w:rsidP="00850E81">
      <w:r>
        <w:t xml:space="preserve">Например, проекция вектора F на ось Х обозначается </w:t>
      </w:r>
      <w:proofErr w:type="spellStart"/>
      <w:proofErr w:type="gramStart"/>
      <w:r>
        <w:t>F</w:t>
      </w:r>
      <w:proofErr w:type="gramEnd"/>
      <w:r>
        <w:t>х</w:t>
      </w:r>
      <w:proofErr w:type="spellEnd"/>
      <w:r>
        <w:t>.</w:t>
      </w:r>
    </w:p>
    <w:p w:rsidR="00850E81" w:rsidRDefault="00850E81" w:rsidP="00850E81">
      <w:r>
        <w:t>Для определения проекции F на оси Х и</w:t>
      </w:r>
      <w:proofErr w:type="gramStart"/>
      <w:r>
        <w:t xml:space="preserve"> У</w:t>
      </w:r>
      <w:proofErr w:type="gramEnd"/>
      <w:r>
        <w:t xml:space="preserve"> опустим   </w:t>
      </w:r>
      <w:r>
        <w:rPr>
          <w:noProof/>
        </w:rPr>
        <w:drawing>
          <wp:inline distT="0" distB="0" distL="0" distR="0" wp14:anchorId="1FCA2B7D" wp14:editId="29F317EE">
            <wp:extent cx="200025" cy="209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из начала и конца векторов на оси. Получим длину отрезка оси, называемой проекцией данного вектора.</w:t>
      </w:r>
    </w:p>
    <w:p w:rsidR="00850E81" w:rsidRDefault="00850E81" w:rsidP="00850E81">
      <w:r>
        <w:t>Проекция вектора на ось представляет собой скалярную алгебраическую величину, так как она определяется знаком и численным значением соответствующего отрезка оси проекции.</w:t>
      </w:r>
    </w:p>
    <w:p w:rsidR="00850E81" w:rsidRDefault="00850E81" w:rsidP="00850E81">
      <w:r>
        <w:t>Для вычисления величины проекции силы на ось в дальнейшем будем пользоваться картами «Ориентировочные признаки» (Приложение 4). Карта состоит из трех разделов: задание, ориентировочные признаки, состав действий.</w:t>
      </w:r>
    </w:p>
    <w:p w:rsidR="00850E81" w:rsidRDefault="00850E81" w:rsidP="00850E81">
      <w:r>
        <w:t>В задании указывается цель, то есть что должно быть получено в результате выполнения задания.</w:t>
      </w:r>
    </w:p>
    <w:p w:rsidR="00850E81" w:rsidRDefault="00850E81" w:rsidP="00850E81">
      <w:r>
        <w:t>Под рубрикой «Ориентировочные признаки» даются теоретические условия для достижения цели в форме  правил.</w:t>
      </w:r>
    </w:p>
    <w:p w:rsidR="00850E81" w:rsidRDefault="00850E81" w:rsidP="00850E81">
      <w:r>
        <w:t>Под рубрикой «Состав действий» указываются действия, которые необходимо выполнить для достижения цели.</w:t>
      </w:r>
    </w:p>
    <w:p w:rsidR="00850E81" w:rsidRDefault="00850E81" w:rsidP="00850E81"/>
    <w:p w:rsidR="00850E81" w:rsidRDefault="00850E81" w:rsidP="00850E81">
      <w:r>
        <w:t>Задание: вычислить величину проекции силы на ось.</w:t>
      </w:r>
    </w:p>
    <w:p w:rsidR="00850E81" w:rsidRDefault="00850E81" w:rsidP="00850E81">
      <w:r>
        <w:t xml:space="preserve"> </w:t>
      </w:r>
      <w:r>
        <w:rPr>
          <w:noProof/>
        </w:rPr>
        <w:drawing>
          <wp:inline distT="0" distB="0" distL="0" distR="0" wp14:anchorId="6DE9BDCE" wp14:editId="3B237874">
            <wp:extent cx="1514475" cy="151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15" cy="15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/>
    <w:p w:rsidR="00850E81" w:rsidRDefault="00850E81" w:rsidP="00850E81">
      <w:r>
        <w:t>Рассмотрим       АВС.        АВС прямоугольный.</w:t>
      </w:r>
    </w:p>
    <w:p w:rsidR="00850E81" w:rsidRDefault="00850E81" w:rsidP="00850E81">
      <w:r>
        <w:t xml:space="preserve">Из тригонометрии  АС=АВ * </w:t>
      </w:r>
      <w:proofErr w:type="spellStart"/>
      <w:r>
        <w:t>cos</w:t>
      </w:r>
      <w:proofErr w:type="spellEnd"/>
      <w:r>
        <w:t xml:space="preserve"> a; AC=</w:t>
      </w:r>
      <w:proofErr w:type="spellStart"/>
      <w:r>
        <w:t>Fx</w:t>
      </w:r>
      <w:proofErr w:type="spellEnd"/>
      <w:r>
        <w:t>; AB=F</w:t>
      </w:r>
    </w:p>
    <w:p w:rsidR="00850E81" w:rsidRDefault="00850E81" w:rsidP="00850E81">
      <w:r w:rsidRPr="00735487">
        <w:rPr>
          <w:b/>
        </w:rPr>
        <w:t>Проекция силы на ось равна произведению модуля силы на косинус угла между направлением силы и положительным направлением оси.</w:t>
      </w:r>
    </w:p>
    <w:p w:rsidR="00850E81" w:rsidRDefault="00850E81" w:rsidP="00850E81"/>
    <w:p w:rsidR="00850E81" w:rsidRDefault="00850E81" w:rsidP="00850E81">
      <w:r>
        <w:t>Это равенство во всех случаях определяет не только численные значения проекции, но и ее знак. В рассматриваемом случае угол   α    острый; следовательно, его косинус положителен, и проекция положительна.</w:t>
      </w:r>
      <w:r>
        <w:rPr>
          <w:noProof/>
        </w:rPr>
        <w:drawing>
          <wp:inline distT="0" distB="0" distL="0" distR="0" wp14:anchorId="5AD0D447" wp14:editId="186C9557">
            <wp:extent cx="3324225" cy="121670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216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>
      <w:r>
        <w:lastRenderedPageBreak/>
        <w:t>В случае отрицательной проекции угол между вектором и положительным направлением оси проекций всегда тупой.</w:t>
      </w:r>
    </w:p>
    <w:p w:rsidR="00850E81" w:rsidRDefault="00850E81" w:rsidP="00850E81">
      <w:r>
        <w:t>Но для тупого угла и в этом случае</w:t>
      </w:r>
    </w:p>
    <w:p w:rsidR="00850E81" w:rsidRDefault="00850E81" w:rsidP="00850E81">
      <w:r>
        <w:t xml:space="preserve">  </w:t>
      </w:r>
    </w:p>
    <w:p w:rsidR="00850E81" w:rsidRDefault="00850E81" w:rsidP="00850E81">
      <w:r>
        <w:rPr>
          <w:noProof/>
        </w:rPr>
        <w:drawing>
          <wp:inline distT="0" distB="0" distL="0" distR="0" wp14:anchorId="18A9F383" wp14:editId="4AEFB850">
            <wp:extent cx="2409825" cy="1133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EB917" wp14:editId="3D8F9401">
            <wp:extent cx="1514475" cy="361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/>
    <w:p w:rsidR="00850E81" w:rsidRDefault="00850E81" w:rsidP="00850E81"/>
    <w:p w:rsidR="00850E81" w:rsidRDefault="00850E81" w:rsidP="00850E81">
      <w:r>
        <w:t>Частные случаи:</w:t>
      </w:r>
    </w:p>
    <w:p w:rsidR="00850E81" w:rsidRDefault="00850E81" w:rsidP="00850E81"/>
    <w:p w:rsidR="00850E81" w:rsidRDefault="00850E81" w:rsidP="00850E81">
      <w:r>
        <w:t>1)</w:t>
      </w:r>
      <w:r>
        <w:tab/>
        <w:t>Сила  перпендикулярна оси:</w:t>
      </w:r>
    </w:p>
    <w:p w:rsidR="00850E81" w:rsidRDefault="00850E81" w:rsidP="00850E81">
      <w:r>
        <w:t xml:space="preserve">   </w:t>
      </w:r>
    </w:p>
    <w:p w:rsidR="00850E81" w:rsidRDefault="00850E81" w:rsidP="00850E81">
      <w:r>
        <w:rPr>
          <w:noProof/>
        </w:rPr>
        <w:drawing>
          <wp:inline distT="0" distB="0" distL="0" distR="0" wp14:anchorId="482DAC60" wp14:editId="1B3AB9B1">
            <wp:extent cx="1962150" cy="89265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92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27479" wp14:editId="0E6B1024">
            <wp:extent cx="1200150" cy="323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6E1D0" wp14:editId="6C21ACE5">
            <wp:extent cx="2000250" cy="53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/>
    <w:p w:rsidR="00850E81" w:rsidRDefault="00850E81" w:rsidP="00850E81">
      <w:r>
        <w:t>2)</w:t>
      </w:r>
      <w:r>
        <w:tab/>
        <w:t>Сила параллельна оси:</w:t>
      </w:r>
    </w:p>
    <w:p w:rsidR="00850E81" w:rsidRDefault="00850E81" w:rsidP="00850E81">
      <w:r>
        <w:t>а) направление вектора силы совпадает с направлением оси – проекция «+»;</w:t>
      </w:r>
    </w:p>
    <w:p w:rsidR="00850E81" w:rsidRDefault="00850E81" w:rsidP="00850E81">
      <w:r>
        <w:tab/>
        <w:t xml:space="preserve">    </w:t>
      </w:r>
    </w:p>
    <w:p w:rsidR="00850E81" w:rsidRDefault="00850E81" w:rsidP="00850E81">
      <w:r>
        <w:rPr>
          <w:noProof/>
        </w:rPr>
        <w:drawing>
          <wp:inline distT="0" distB="0" distL="0" distR="0" wp14:anchorId="62F2C034" wp14:editId="15C48434">
            <wp:extent cx="2209800" cy="1057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0754A" wp14:editId="25706CC7">
            <wp:extent cx="1495425" cy="428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>
      <w:r>
        <w:t>б) направление силы не совпадает с направлением оси – проекция ОТРИЦАТЕЛЬНА;</w:t>
      </w:r>
    </w:p>
    <w:p w:rsidR="00850E81" w:rsidRDefault="00850E81" w:rsidP="00850E81">
      <w:r>
        <w:tab/>
        <w:t xml:space="preserve">   </w:t>
      </w:r>
    </w:p>
    <w:p w:rsidR="00850E81" w:rsidRDefault="00850E81" w:rsidP="00850E81">
      <w:r>
        <w:rPr>
          <w:noProof/>
        </w:rPr>
        <w:drawing>
          <wp:inline distT="0" distB="0" distL="0" distR="0" wp14:anchorId="6509E06A" wp14:editId="46F31F58">
            <wp:extent cx="2505075" cy="1076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64ED4" wp14:editId="250B0F62">
            <wp:extent cx="1543050" cy="438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/>
    <w:p w:rsidR="00850E81" w:rsidRDefault="00850E81" w:rsidP="00850E81"/>
    <w:p w:rsidR="0030766D" w:rsidRDefault="0030766D" w:rsidP="00850E81">
      <w:pPr>
        <w:rPr>
          <w:b/>
        </w:rPr>
      </w:pPr>
    </w:p>
    <w:p w:rsidR="0030766D" w:rsidRDefault="0030766D" w:rsidP="00850E81">
      <w:pPr>
        <w:rPr>
          <w:b/>
        </w:rPr>
      </w:pPr>
    </w:p>
    <w:p w:rsidR="0030766D" w:rsidRDefault="0030766D" w:rsidP="00850E81">
      <w:pPr>
        <w:rPr>
          <w:b/>
        </w:rPr>
      </w:pPr>
    </w:p>
    <w:p w:rsidR="0030766D" w:rsidRDefault="0030766D" w:rsidP="00850E81">
      <w:pPr>
        <w:rPr>
          <w:b/>
        </w:rPr>
      </w:pPr>
    </w:p>
    <w:p w:rsidR="0030766D" w:rsidRDefault="0030766D" w:rsidP="00850E81">
      <w:pPr>
        <w:rPr>
          <w:b/>
        </w:rPr>
      </w:pPr>
    </w:p>
    <w:p w:rsidR="00850E81" w:rsidRPr="00ED165D" w:rsidRDefault="00850E81" w:rsidP="00850E81">
      <w:pPr>
        <w:rPr>
          <w:b/>
        </w:rPr>
      </w:pPr>
      <w:r w:rsidRPr="00ED165D">
        <w:rPr>
          <w:b/>
        </w:rPr>
        <w:lastRenderedPageBreak/>
        <w:t>ЗАКРЕПЛЕНИЕ</w:t>
      </w:r>
    </w:p>
    <w:p w:rsidR="00850E81" w:rsidRPr="00ED165D" w:rsidRDefault="00850E81" w:rsidP="00850E81">
      <w:pPr>
        <w:rPr>
          <w:b/>
        </w:rPr>
      </w:pPr>
    </w:p>
    <w:p w:rsidR="00850E81" w:rsidRDefault="00850E81" w:rsidP="00850E81">
      <w:r>
        <w:rPr>
          <w:noProof/>
        </w:rPr>
        <w:drawing>
          <wp:inline distT="0" distB="0" distL="0" distR="0" wp14:anchorId="3459D986" wp14:editId="75FAC8FC">
            <wp:extent cx="3276600" cy="136304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63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E81" w:rsidRDefault="00850E81" w:rsidP="00850E81"/>
    <w:p w:rsidR="00850E81" w:rsidRDefault="00850E81" w:rsidP="00850E81">
      <w:r>
        <w:t xml:space="preserve">Задание: вычислить проекцию силы на оси </w:t>
      </w:r>
      <w:proofErr w:type="spellStart"/>
      <w:r>
        <w:t>x,y</w:t>
      </w:r>
      <w:proofErr w:type="spellEnd"/>
      <w:r>
        <w:t>.</w:t>
      </w:r>
    </w:p>
    <w:p w:rsidR="00850E81" w:rsidRDefault="00850E81" w:rsidP="00850E81">
      <w:r>
        <w:t xml:space="preserve"> </w:t>
      </w:r>
    </w:p>
    <w:p w:rsidR="00850E81" w:rsidRDefault="00850E81" w:rsidP="00850E81">
      <w:r>
        <w:t>1. Проведите линию,     | |   оси, через начало вектора.</w:t>
      </w:r>
    </w:p>
    <w:p w:rsidR="00850E81" w:rsidRDefault="00850E81" w:rsidP="00850E81">
      <w:proofErr w:type="gramStart"/>
      <w:r>
        <w:t>Более удобнее проецировать вектор на ось, параллельную данной и одинаково с        ней направленную, но проходящую через начало вектора.</w:t>
      </w:r>
      <w:proofErr w:type="gramEnd"/>
    </w:p>
    <w:p w:rsidR="00850E81" w:rsidRDefault="00850E81" w:rsidP="00850E81">
      <w:r>
        <w:t>2.Определите взаимное расположение вектора силы и оси.</w:t>
      </w:r>
    </w:p>
    <w:p w:rsidR="00850E81" w:rsidRDefault="00850E81" w:rsidP="00850E81">
      <w:r>
        <w:t>3.Определите знак проекции.</w:t>
      </w:r>
    </w:p>
    <w:p w:rsidR="00850E81" w:rsidRDefault="00850E81" w:rsidP="00850E81">
      <w:r>
        <w:t>4.Определите величину острого угла, который составляет вектор с осью.</w:t>
      </w:r>
    </w:p>
    <w:p w:rsidR="00850E81" w:rsidRDefault="00850E81" w:rsidP="00850E81">
      <w:r>
        <w:t>5.Запишите произведение модуля силы на косинус острого угла с соответствующим знаком.</w:t>
      </w:r>
    </w:p>
    <w:p w:rsidR="00850E81" w:rsidRDefault="00850E81" w:rsidP="00850E81">
      <w:proofErr w:type="gramStart"/>
      <w:r>
        <w:t>При</w:t>
      </w:r>
      <w:proofErr w:type="gramEnd"/>
      <w:r>
        <w:t xml:space="preserve"> решение предложенной задачи, совершаются следующие действия:  </w:t>
      </w:r>
    </w:p>
    <w:p w:rsidR="00850E81" w:rsidRDefault="00850E81" w:rsidP="00850E81">
      <w:r>
        <w:t>1.Преподаватель  проговаривает состав действий вслух и находит величину проекции силы на оси;</w:t>
      </w:r>
    </w:p>
    <w:p w:rsidR="00850E81" w:rsidRDefault="00850E81" w:rsidP="00850E81">
      <w:r>
        <w:t xml:space="preserve">2.Учащийся проговаривает состав действий вслух и </w:t>
      </w:r>
      <w:r w:rsidRPr="00735487">
        <w:t>находит величину проекции силы на оси</w:t>
      </w:r>
      <w:r>
        <w:t>;</w:t>
      </w:r>
    </w:p>
    <w:p w:rsidR="00850E81" w:rsidRDefault="00850E81" w:rsidP="00850E81">
      <w:r>
        <w:t xml:space="preserve">3.Другой учащийся проговаривает вслух состав действий и </w:t>
      </w:r>
      <w:r w:rsidRPr="00735487">
        <w:t>находит величину проекции силы на оси</w:t>
      </w:r>
      <w:r>
        <w:t>;</w:t>
      </w:r>
    </w:p>
    <w:p w:rsidR="00850E81" w:rsidRDefault="00850E81" w:rsidP="00850E81">
      <w:r>
        <w:t>4.Самостоятельно (речь про себя) находят</w:t>
      </w:r>
      <w:r w:rsidRPr="00735487">
        <w:t xml:space="preserve"> величину проекции силы на оси</w:t>
      </w:r>
      <w:r>
        <w:t>.</w:t>
      </w:r>
    </w:p>
    <w:p w:rsidR="00850E81" w:rsidRDefault="00850E81" w:rsidP="00850E81"/>
    <w:p w:rsidR="00B926D3" w:rsidRDefault="000065AE"/>
    <w:p w:rsidR="00497A62" w:rsidRDefault="00497A62"/>
    <w:p w:rsidR="00497A62" w:rsidRDefault="00497A62"/>
    <w:p w:rsidR="00497A62" w:rsidRDefault="00497A62"/>
    <w:p w:rsidR="00497A62" w:rsidRDefault="00497A62"/>
    <w:p w:rsidR="00497A62" w:rsidRDefault="00497A62"/>
    <w:p w:rsidR="00497A62" w:rsidRDefault="00497A62"/>
    <w:p w:rsidR="00497A62" w:rsidRDefault="00497A62"/>
    <w:p w:rsidR="00497A62" w:rsidRDefault="00497A62"/>
    <w:p w:rsidR="00497A62" w:rsidRDefault="00497A62">
      <w:pPr>
        <w:sectPr w:rsidR="00497A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7A62" w:rsidRDefault="00497A62" w:rsidP="00497A62">
      <w:pPr>
        <w:ind w:left="-426"/>
      </w:pPr>
      <w:r>
        <w:rPr>
          <w:noProof/>
        </w:rPr>
        <w:lastRenderedPageBreak/>
        <w:drawing>
          <wp:inline distT="0" distB="0" distL="0" distR="0">
            <wp:extent cx="9925050" cy="6124575"/>
            <wp:effectExtent l="0" t="0" r="0" b="9525"/>
            <wp:docPr id="17" name="Рисунок 17" descr="Описание: F:\_1T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_1TAB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62" w:rsidRDefault="00497A62">
      <w:pPr>
        <w:sectPr w:rsidR="00497A62" w:rsidSect="00497A62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30766D" w:rsidRDefault="0030766D" w:rsidP="0030766D">
      <w:pPr>
        <w:pStyle w:val="a6"/>
      </w:pPr>
    </w:p>
    <w:p w:rsidR="0030766D" w:rsidRDefault="0030766D" w:rsidP="0030766D">
      <w:pPr>
        <w:pStyle w:val="a6"/>
        <w:ind w:left="709" w:firstLine="0"/>
        <w:jc w:val="center"/>
      </w:pPr>
    </w:p>
    <w:p w:rsidR="0030766D" w:rsidRDefault="0030766D" w:rsidP="0030766D">
      <w:pPr>
        <w:pStyle w:val="a6"/>
        <w:ind w:left="709" w:firstLine="0"/>
        <w:jc w:val="center"/>
      </w:pPr>
      <w:r>
        <w:t>ПРОВЕРКА УСВОЕНИЯ</w:t>
      </w:r>
    </w:p>
    <w:p w:rsidR="0030766D" w:rsidRDefault="0030766D" w:rsidP="0030766D">
      <w:pPr>
        <w:pStyle w:val="a6"/>
      </w:pPr>
    </w:p>
    <w:p w:rsidR="0030766D" w:rsidRDefault="0030766D" w:rsidP="0030766D">
      <w:pPr>
        <w:pStyle w:val="a6"/>
        <w:numPr>
          <w:ilvl w:val="0"/>
          <w:numId w:val="5"/>
        </w:numPr>
        <w:tabs>
          <w:tab w:val="clear" w:pos="1249"/>
          <w:tab w:val="num" w:pos="0"/>
        </w:tabs>
        <w:ind w:left="0" w:firstLine="0"/>
      </w:pPr>
      <w:r>
        <w:t>Преподаватель раздает карточки индивидуальных заданий «Определение величины проекции каждой силы на ось Х и на ось</w:t>
      </w:r>
      <w:proofErr w:type="gramStart"/>
      <w:r>
        <w:t xml:space="preserve"> У</w:t>
      </w:r>
      <w:proofErr w:type="gramEnd"/>
      <w:r>
        <w:t xml:space="preserve"> (Приложение 2).Предложенная задача для решения усложнена тем, что координатные оси развернуты на некоторый угол. Пользуясь таблицей </w:t>
      </w:r>
      <w:r w:rsidRPr="0071073B">
        <w:t>«Ориентировочные признаки»</w:t>
      </w:r>
      <w:r>
        <w:t>, выполняя последовательно действия, можно быстро и правильно решить задачу.</w:t>
      </w:r>
    </w:p>
    <w:p w:rsidR="0030766D" w:rsidRDefault="0030766D" w:rsidP="0030766D">
      <w:pPr>
        <w:pStyle w:val="a6"/>
        <w:tabs>
          <w:tab w:val="num" w:pos="0"/>
        </w:tabs>
        <w:ind w:firstLine="0"/>
      </w:pPr>
      <w:r>
        <w:t>Вместе с карточками индивидуальных заданий выдаются заранее подготовленные бланки для занесения в них вариантов ответов   (Приложение 3). Также выдаются таблицы «Ориентировочные признаки» (Приложение 4).</w:t>
      </w:r>
    </w:p>
    <w:p w:rsidR="0030766D" w:rsidRDefault="0030766D" w:rsidP="0030766D">
      <w:pPr>
        <w:pStyle w:val="a6"/>
        <w:tabs>
          <w:tab w:val="num" w:pos="0"/>
        </w:tabs>
        <w:ind w:firstLine="0"/>
      </w:pPr>
      <w:r>
        <w:tab/>
        <w:t>Помимо этого каждый студент на чистом листке расписывает решение к своему варианту и, получив ответ, заносит его в соответствующую клеточку подготовленного бланка.</w:t>
      </w:r>
    </w:p>
    <w:p w:rsidR="0030766D" w:rsidRDefault="0030766D" w:rsidP="0030766D">
      <w:pPr>
        <w:pStyle w:val="a6"/>
        <w:numPr>
          <w:ilvl w:val="0"/>
          <w:numId w:val="5"/>
        </w:numPr>
        <w:tabs>
          <w:tab w:val="clear" w:pos="1249"/>
          <w:tab w:val="num" w:pos="0"/>
        </w:tabs>
        <w:ind w:left="0" w:firstLine="0"/>
      </w:pPr>
      <w:r>
        <w:t>На решение отводится 8-10 мин.</w:t>
      </w:r>
    </w:p>
    <w:p w:rsidR="0030766D" w:rsidRDefault="0030766D" w:rsidP="0030766D">
      <w:pPr>
        <w:pStyle w:val="a6"/>
        <w:tabs>
          <w:tab w:val="num" w:pos="0"/>
        </w:tabs>
        <w:ind w:firstLine="0"/>
      </w:pPr>
      <w:r>
        <w:tab/>
        <w:t>По истечении времени преподаватель собирает работы, проверяет правильность решения. Выставляет и комментирует оценки. За 5 правильных ответов выставляет 5 баллов, 4 ответа правильных – 4 балла, 3 ответа правильных – 3 балла, 2 ответа правильных – 2 балла.</w:t>
      </w:r>
    </w:p>
    <w:p w:rsidR="0030766D" w:rsidRDefault="0030766D" w:rsidP="0030766D">
      <w:pPr>
        <w:pStyle w:val="a6"/>
      </w:pPr>
      <w:r>
        <w:t>На доске прорабатывается вопрос и ошибки, возникшие при решении самостоятельной работы. Вызывается студент. На доске разбирает, например, 11 вариант подробно по действиям и находит силы.</w:t>
      </w:r>
    </w:p>
    <w:p w:rsidR="0030766D" w:rsidRDefault="0030766D" w:rsidP="0030766D">
      <w:pPr>
        <w:pStyle w:val="a6"/>
        <w:ind w:firstLine="0"/>
      </w:pPr>
      <w:r>
        <w:tab/>
        <w:t>Обучающий контроль дает возможность еще раз повторить новый материал, разобрать ошибки и проверить правильность решения.</w:t>
      </w:r>
    </w:p>
    <w:p w:rsidR="0030766D" w:rsidRDefault="0030766D" w:rsidP="0030766D">
      <w:pPr>
        <w:pStyle w:val="a6"/>
        <w:ind w:firstLine="0"/>
      </w:pPr>
    </w:p>
    <w:p w:rsidR="0030766D" w:rsidRDefault="0030766D" w:rsidP="0030766D">
      <w:pPr>
        <w:pStyle w:val="a6"/>
        <w:ind w:firstLine="0"/>
      </w:pPr>
      <w:r>
        <w:rPr>
          <w:noProof/>
        </w:rPr>
        <w:lastRenderedPageBreak/>
        <w:drawing>
          <wp:inline distT="0" distB="0" distL="0" distR="0">
            <wp:extent cx="5695950" cy="8448675"/>
            <wp:effectExtent l="0" t="0" r="0" b="9525"/>
            <wp:docPr id="18" name="Рисунок 18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6D" w:rsidRDefault="0030766D" w:rsidP="0030766D">
      <w:pPr>
        <w:pStyle w:val="a6"/>
        <w:ind w:firstLine="0"/>
      </w:pPr>
    </w:p>
    <w:p w:rsidR="0030766D" w:rsidRDefault="0030766D" w:rsidP="0030766D">
      <w:pPr>
        <w:pStyle w:val="a6"/>
        <w:ind w:firstLine="0"/>
      </w:pPr>
    </w:p>
    <w:p w:rsidR="00391319" w:rsidRDefault="00391319" w:rsidP="0030766D">
      <w:pPr>
        <w:pStyle w:val="a6"/>
        <w:ind w:firstLine="0"/>
      </w:pPr>
    </w:p>
    <w:p w:rsidR="00391319" w:rsidRDefault="00391319" w:rsidP="0030766D">
      <w:pPr>
        <w:pStyle w:val="a6"/>
        <w:ind w:firstLine="0"/>
      </w:pPr>
      <w:r>
        <w:rPr>
          <w:noProof/>
        </w:rPr>
        <w:lastRenderedPageBreak/>
        <w:drawing>
          <wp:inline distT="0" distB="0" distL="0" distR="0">
            <wp:extent cx="5939790" cy="7616907"/>
            <wp:effectExtent l="0" t="0" r="3810" b="3175"/>
            <wp:docPr id="19" name="Рисунок 19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19" w:rsidRDefault="00391319" w:rsidP="0030766D">
      <w:pPr>
        <w:pStyle w:val="a6"/>
        <w:ind w:firstLine="0"/>
      </w:pPr>
    </w:p>
    <w:p w:rsidR="00391319" w:rsidRDefault="00391319" w:rsidP="0030766D">
      <w:pPr>
        <w:pStyle w:val="a6"/>
        <w:ind w:firstLine="0"/>
      </w:pPr>
    </w:p>
    <w:p w:rsidR="00391319" w:rsidRDefault="00391319" w:rsidP="0030766D">
      <w:pPr>
        <w:pStyle w:val="a6"/>
        <w:ind w:firstLine="0"/>
      </w:pPr>
    </w:p>
    <w:p w:rsidR="00391319" w:rsidRDefault="00391319" w:rsidP="0030766D">
      <w:pPr>
        <w:pStyle w:val="a6"/>
        <w:ind w:firstLine="0"/>
      </w:pPr>
    </w:p>
    <w:p w:rsidR="00391319" w:rsidRDefault="00391319" w:rsidP="0030766D">
      <w:pPr>
        <w:pStyle w:val="a6"/>
        <w:ind w:firstLine="0"/>
      </w:pPr>
    </w:p>
    <w:p w:rsidR="00391319" w:rsidRDefault="00391319" w:rsidP="0030766D">
      <w:pPr>
        <w:pStyle w:val="a6"/>
        <w:ind w:firstLine="0"/>
      </w:pPr>
    </w:p>
    <w:p w:rsidR="00391319" w:rsidRDefault="00391319" w:rsidP="0030766D">
      <w:pPr>
        <w:pStyle w:val="a6"/>
        <w:ind w:firstLine="0"/>
      </w:pPr>
    </w:p>
    <w:p w:rsidR="0030766D" w:rsidRDefault="00920EAC" w:rsidP="00920EAC">
      <w:pPr>
        <w:ind w:left="-851"/>
        <w:rPr>
          <w:b/>
        </w:rPr>
      </w:pPr>
      <w:r>
        <w:rPr>
          <w:b/>
        </w:rPr>
        <w:lastRenderedPageBreak/>
        <w:t xml:space="preserve">       </w:t>
      </w:r>
      <w:r w:rsidR="00391319">
        <w:rPr>
          <w:noProof/>
        </w:rPr>
        <w:drawing>
          <wp:inline distT="0" distB="0" distL="0" distR="0">
            <wp:extent cx="5257800" cy="7449285"/>
            <wp:effectExtent l="0" t="0" r="0" b="0"/>
            <wp:docPr id="20" name="Рисунок 20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21" cy="745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24CD" w:rsidRDefault="002924CD" w:rsidP="002924CD">
      <w:pPr>
        <w:pStyle w:val="a6"/>
        <w:ind w:firstLine="0"/>
        <w:jc w:val="center"/>
      </w:pPr>
      <w:r>
        <w:t xml:space="preserve">     ЗАКЛЮЧИТЕЛЬНЫЙ ЭТАП УРОКА</w:t>
      </w:r>
      <w:r>
        <w:tab/>
      </w:r>
      <w:r>
        <w:tab/>
        <w:t xml:space="preserve">                           - 3 мин.</w:t>
      </w:r>
    </w:p>
    <w:p w:rsidR="002924CD" w:rsidRDefault="002924CD" w:rsidP="002924CD">
      <w:pPr>
        <w:pStyle w:val="a6"/>
        <w:ind w:firstLine="0"/>
      </w:pPr>
    </w:p>
    <w:p w:rsidR="002924CD" w:rsidRDefault="002924CD" w:rsidP="002924CD">
      <w:pPr>
        <w:pStyle w:val="a6"/>
        <w:numPr>
          <w:ilvl w:val="0"/>
          <w:numId w:val="6"/>
        </w:numPr>
      </w:pPr>
      <w:r>
        <w:t>Объяснение домашнего задания: Конспект. Решить задачу в тетради (см.</w:t>
      </w:r>
      <w:r w:rsidR="006133CF">
        <w:t xml:space="preserve"> </w:t>
      </w:r>
      <w:r>
        <w:t>презентацию слайд №14)</w:t>
      </w:r>
    </w:p>
    <w:p w:rsidR="002924CD" w:rsidRDefault="002924CD" w:rsidP="002924CD">
      <w:pPr>
        <w:pStyle w:val="a6"/>
        <w:numPr>
          <w:ilvl w:val="0"/>
          <w:numId w:val="6"/>
        </w:numPr>
      </w:pPr>
      <w:r>
        <w:t>Подведение итогов.</w:t>
      </w:r>
    </w:p>
    <w:p w:rsidR="00391319" w:rsidRDefault="00391319" w:rsidP="002924CD">
      <w:pPr>
        <w:rPr>
          <w:b/>
        </w:rPr>
      </w:pPr>
    </w:p>
    <w:p w:rsidR="00391319" w:rsidRDefault="00391319" w:rsidP="00920EAC">
      <w:pPr>
        <w:ind w:left="-851"/>
        <w:rPr>
          <w:b/>
        </w:rPr>
      </w:pPr>
    </w:p>
    <w:p w:rsidR="00391319" w:rsidRDefault="00391319" w:rsidP="00920EAC">
      <w:pPr>
        <w:ind w:left="-851"/>
        <w:rPr>
          <w:b/>
        </w:rPr>
      </w:pPr>
    </w:p>
    <w:p w:rsidR="00391319" w:rsidRDefault="00391319" w:rsidP="00920EAC">
      <w:pPr>
        <w:ind w:left="-851"/>
        <w:rPr>
          <w:b/>
        </w:rPr>
      </w:pPr>
    </w:p>
    <w:p w:rsidR="00391319" w:rsidRDefault="00391319" w:rsidP="00920EAC">
      <w:pPr>
        <w:ind w:left="-851"/>
        <w:rPr>
          <w:b/>
        </w:rPr>
      </w:pPr>
    </w:p>
    <w:p w:rsidR="00391319" w:rsidRPr="00397E2A" w:rsidRDefault="00391319" w:rsidP="00391319">
      <w:pPr>
        <w:ind w:left="-142"/>
        <w:rPr>
          <w:szCs w:val="28"/>
        </w:rPr>
      </w:pPr>
      <w:r>
        <w:rPr>
          <w:b/>
          <w:szCs w:val="28"/>
        </w:rPr>
        <w:t>Список используемой литературы</w:t>
      </w:r>
    </w:p>
    <w:p w:rsidR="00391319" w:rsidRPr="00397E2A" w:rsidRDefault="00391319" w:rsidP="00391319">
      <w:pPr>
        <w:numPr>
          <w:ilvl w:val="0"/>
          <w:numId w:val="1"/>
        </w:numPr>
        <w:ind w:left="-142"/>
        <w:rPr>
          <w:szCs w:val="28"/>
        </w:rPr>
      </w:pPr>
      <w:proofErr w:type="spellStart"/>
      <w:r w:rsidRPr="00397E2A">
        <w:rPr>
          <w:szCs w:val="28"/>
        </w:rPr>
        <w:t>Атанасян</w:t>
      </w:r>
      <w:proofErr w:type="spellEnd"/>
      <w:r w:rsidRPr="00397E2A">
        <w:rPr>
          <w:szCs w:val="28"/>
        </w:rPr>
        <w:t xml:space="preserve"> Л.С. и др. Геометрия 7-9 классы: учебник </w:t>
      </w:r>
      <w:proofErr w:type="gramStart"/>
      <w:r w:rsidRPr="00397E2A">
        <w:rPr>
          <w:szCs w:val="28"/>
        </w:rPr>
        <w:t>для</w:t>
      </w:r>
      <w:proofErr w:type="gramEnd"/>
    </w:p>
    <w:p w:rsidR="00391319" w:rsidRPr="00397E2A" w:rsidRDefault="00391319" w:rsidP="00391319">
      <w:pPr>
        <w:ind w:left="-142"/>
        <w:rPr>
          <w:szCs w:val="28"/>
        </w:rPr>
      </w:pPr>
      <w:r w:rsidRPr="00397E2A">
        <w:rPr>
          <w:szCs w:val="28"/>
        </w:rPr>
        <w:t xml:space="preserve">общеобразовательных организаций, 3-е издание, −М.: Просвещение,         2017. </w:t>
      </w:r>
    </w:p>
    <w:p w:rsidR="00391319" w:rsidRPr="00397E2A" w:rsidRDefault="00391319" w:rsidP="00391319">
      <w:pPr>
        <w:pStyle w:val="a5"/>
        <w:numPr>
          <w:ilvl w:val="0"/>
          <w:numId w:val="1"/>
        </w:numPr>
        <w:ind w:left="-142"/>
        <w:rPr>
          <w:szCs w:val="28"/>
        </w:rPr>
      </w:pPr>
      <w:r w:rsidRPr="00397E2A">
        <w:rPr>
          <w:szCs w:val="28"/>
        </w:rPr>
        <w:t xml:space="preserve">Никитин Е. М. Теоретическая механика для техникумов.— 12-е изд., </w:t>
      </w:r>
      <w:proofErr w:type="spellStart"/>
      <w:r w:rsidRPr="00397E2A">
        <w:rPr>
          <w:szCs w:val="28"/>
        </w:rPr>
        <w:t>испр</w:t>
      </w:r>
      <w:proofErr w:type="spellEnd"/>
      <w:r w:rsidRPr="00397E2A">
        <w:rPr>
          <w:szCs w:val="28"/>
        </w:rPr>
        <w:t xml:space="preserve">.— М.: Наука. Гл. ред. физ.-мат. </w:t>
      </w:r>
      <w:proofErr w:type="gramStart"/>
      <w:r w:rsidRPr="00397E2A">
        <w:rPr>
          <w:szCs w:val="28"/>
        </w:rPr>
        <w:t>лит</w:t>
      </w:r>
      <w:proofErr w:type="gramEnd"/>
      <w:r w:rsidRPr="00397E2A">
        <w:rPr>
          <w:szCs w:val="28"/>
        </w:rPr>
        <w:t>., 1988.—336 с.</w:t>
      </w:r>
      <w:r w:rsidRPr="00397E2A">
        <w:rPr>
          <w:szCs w:val="28"/>
        </w:rPr>
        <w:br/>
      </w:r>
    </w:p>
    <w:p w:rsidR="00391319" w:rsidRPr="00397E2A" w:rsidRDefault="00391319" w:rsidP="00391319">
      <w:pPr>
        <w:numPr>
          <w:ilvl w:val="0"/>
          <w:numId w:val="1"/>
        </w:numPr>
        <w:ind w:left="-142"/>
        <w:rPr>
          <w:szCs w:val="28"/>
        </w:rPr>
      </w:pPr>
      <w:r w:rsidRPr="00397E2A">
        <w:rPr>
          <w:szCs w:val="28"/>
        </w:rPr>
        <w:t>Талызина Н.Ф., Теоретические основы разработки модели специалиста - Москва</w:t>
      </w:r>
      <w:proofErr w:type="gramStart"/>
      <w:r w:rsidRPr="00397E2A">
        <w:rPr>
          <w:szCs w:val="28"/>
        </w:rPr>
        <w:t xml:space="preserve"> :</w:t>
      </w:r>
      <w:proofErr w:type="gramEnd"/>
      <w:r w:rsidRPr="00397E2A">
        <w:rPr>
          <w:szCs w:val="28"/>
        </w:rPr>
        <w:t xml:space="preserve"> Знание, 1986. – 108с.</w:t>
      </w:r>
      <w:r w:rsidRPr="00397E2A">
        <w:rPr>
          <w:szCs w:val="28"/>
        </w:rPr>
        <w:br/>
      </w:r>
    </w:p>
    <w:p w:rsidR="00391319" w:rsidRPr="00397E2A" w:rsidRDefault="00391319" w:rsidP="00391319">
      <w:pPr>
        <w:numPr>
          <w:ilvl w:val="0"/>
          <w:numId w:val="1"/>
        </w:numPr>
        <w:ind w:left="-142"/>
        <w:rPr>
          <w:szCs w:val="28"/>
        </w:rPr>
      </w:pPr>
      <w:r w:rsidRPr="00397E2A">
        <w:rPr>
          <w:szCs w:val="28"/>
        </w:rPr>
        <w:t>Талызина Н.Ф. Управление процессом усвоения знаний, - Москва</w:t>
      </w:r>
      <w:proofErr w:type="gramStart"/>
      <w:r w:rsidRPr="00397E2A">
        <w:rPr>
          <w:szCs w:val="28"/>
        </w:rPr>
        <w:t xml:space="preserve"> :</w:t>
      </w:r>
      <w:proofErr w:type="gramEnd"/>
      <w:r w:rsidRPr="00397E2A">
        <w:rPr>
          <w:szCs w:val="28"/>
        </w:rPr>
        <w:t xml:space="preserve"> Знание, 1975. – 214с.</w:t>
      </w:r>
    </w:p>
    <w:p w:rsidR="00391319" w:rsidRPr="00397E2A" w:rsidRDefault="00391319" w:rsidP="00391319">
      <w:pPr>
        <w:rPr>
          <w:b/>
          <w:i/>
          <w:iCs/>
          <w:szCs w:val="28"/>
        </w:rPr>
      </w:pPr>
    </w:p>
    <w:p w:rsidR="00497A62" w:rsidRDefault="00497A62"/>
    <w:sectPr w:rsidR="00497A62" w:rsidSect="00497A6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A360C"/>
    <w:multiLevelType w:val="multilevel"/>
    <w:tmpl w:val="CB96F54A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">
    <w:nsid w:val="30FF6F73"/>
    <w:multiLevelType w:val="hybridMultilevel"/>
    <w:tmpl w:val="BBC03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064B5"/>
    <w:multiLevelType w:val="hybridMultilevel"/>
    <w:tmpl w:val="689A5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997776"/>
    <w:multiLevelType w:val="singleLevel"/>
    <w:tmpl w:val="784EB40C"/>
    <w:lvl w:ilvl="0">
      <w:start w:val="1"/>
      <w:numFmt w:val="decimal"/>
      <w:lvlText w:val="%1."/>
      <w:lvlJc w:val="left"/>
      <w:pPr>
        <w:tabs>
          <w:tab w:val="num" w:pos="1249"/>
        </w:tabs>
        <w:ind w:left="1249" w:hanging="540"/>
      </w:pPr>
      <w:rPr>
        <w:rFonts w:hint="default"/>
      </w:rPr>
    </w:lvl>
  </w:abstractNum>
  <w:abstractNum w:abstractNumId="4">
    <w:nsid w:val="6FF67F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3"/>
    </w:lvlOverride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0E8"/>
    <w:rsid w:val="000065AE"/>
    <w:rsid w:val="002017B2"/>
    <w:rsid w:val="002924CD"/>
    <w:rsid w:val="0030766D"/>
    <w:rsid w:val="00391319"/>
    <w:rsid w:val="00497A62"/>
    <w:rsid w:val="006133CF"/>
    <w:rsid w:val="006A00E8"/>
    <w:rsid w:val="00850E81"/>
    <w:rsid w:val="00920EAC"/>
    <w:rsid w:val="00D618FF"/>
    <w:rsid w:val="00DC6080"/>
    <w:rsid w:val="00FB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E8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B53C5"/>
    <w:pPr>
      <w:keepNext/>
      <w:numPr>
        <w:numId w:val="2"/>
      </w:numPr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E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E8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20EA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B53C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ody Text Indent"/>
    <w:basedOn w:val="a"/>
    <w:link w:val="a7"/>
    <w:rsid w:val="00FB53C5"/>
    <w:pPr>
      <w:ind w:firstLine="709"/>
      <w:jc w:val="both"/>
    </w:pPr>
  </w:style>
  <w:style w:type="character" w:customStyle="1" w:styleId="a7">
    <w:name w:val="Основной текст с отступом Знак"/>
    <w:basedOn w:val="a0"/>
    <w:link w:val="a6"/>
    <w:rsid w:val="00FB53C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E8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B53C5"/>
    <w:pPr>
      <w:keepNext/>
      <w:numPr>
        <w:numId w:val="2"/>
      </w:numPr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E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E8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20EA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B53C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ody Text Indent"/>
    <w:basedOn w:val="a"/>
    <w:link w:val="a7"/>
    <w:rsid w:val="00FB53C5"/>
    <w:pPr>
      <w:ind w:firstLine="709"/>
      <w:jc w:val="both"/>
    </w:pPr>
  </w:style>
  <w:style w:type="character" w:customStyle="1" w:styleId="a7">
    <w:name w:val="Основной текст с отступом Знак"/>
    <w:basedOn w:val="a0"/>
    <w:link w:val="a6"/>
    <w:rsid w:val="00FB53C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2023-10-25T10:25:00Z</dcterms:created>
  <dcterms:modified xsi:type="dcterms:W3CDTF">2023-10-27T10:25:00Z</dcterms:modified>
</cp:coreProperties>
</file>